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8CA9" w14:textId="537F64A4" w:rsidR="00D60503" w:rsidRDefault="003D3D98">
      <w:pPr>
        <w:pStyle w:val="Standard"/>
        <w:tabs>
          <w:tab w:val="left" w:pos="3894"/>
          <w:tab w:val="left" w:pos="6261"/>
          <w:tab w:val="left" w:pos="8286"/>
        </w:tabs>
        <w:ind w:left="380" w:right="105"/>
        <w:jc w:val="both"/>
        <w:rPr>
          <w:sz w:val="32"/>
          <w:szCs w:val="32"/>
        </w:rPr>
      </w:pPr>
      <w:r>
        <w:rPr>
          <w:noProof/>
          <w:sz w:val="32"/>
          <w:szCs w:val="32"/>
        </w:rPr>
        <w:drawing>
          <wp:anchor distT="0" distB="0" distL="114300" distR="114300" simplePos="0" relativeHeight="251660288" behindDoc="0" locked="0" layoutInCell="1" allowOverlap="1" wp14:anchorId="467CC710" wp14:editId="6EFF452F">
            <wp:simplePos x="0" y="0"/>
            <wp:positionH relativeFrom="column">
              <wp:posOffset>3396088</wp:posOffset>
            </wp:positionH>
            <wp:positionV relativeFrom="paragraph">
              <wp:posOffset>161925</wp:posOffset>
            </wp:positionV>
            <wp:extent cx="1426845" cy="817245"/>
            <wp:effectExtent l="0" t="0" r="1905" b="1905"/>
            <wp:wrapThrough wrapText="bothSides">
              <wp:wrapPolygon edited="0">
                <wp:start x="13554" y="0"/>
                <wp:lineTo x="8363" y="1510"/>
                <wp:lineTo x="3172" y="6042"/>
                <wp:lineTo x="3172" y="8056"/>
                <wp:lineTo x="0" y="11580"/>
                <wp:lineTo x="0" y="21147"/>
                <wp:lineTo x="19899" y="21147"/>
                <wp:lineTo x="21340" y="18629"/>
                <wp:lineTo x="21340" y="10070"/>
                <wp:lineTo x="19610" y="8056"/>
                <wp:lineTo x="14996" y="0"/>
                <wp:lineTo x="13554" y="0"/>
              </wp:wrapPolygon>
            </wp:wrapThrough>
            <wp:docPr id="1119558145"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145" name="Immagine 1" descr="Immagine che contien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845" cy="81724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3" behindDoc="0" locked="0" layoutInCell="1" allowOverlap="1" wp14:anchorId="27F48FB3" wp14:editId="20AA4FD3">
            <wp:simplePos x="0" y="0"/>
            <wp:positionH relativeFrom="column">
              <wp:posOffset>1670949</wp:posOffset>
            </wp:positionH>
            <wp:positionV relativeFrom="paragraph">
              <wp:posOffset>134836</wp:posOffset>
            </wp:positionV>
            <wp:extent cx="1578610" cy="1017905"/>
            <wp:effectExtent l="0" t="0" r="254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578610" cy="10179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9264" behindDoc="0" locked="0" layoutInCell="1" allowOverlap="1" wp14:anchorId="5F3808BB" wp14:editId="01F84671">
            <wp:simplePos x="0" y="0"/>
            <wp:positionH relativeFrom="column">
              <wp:posOffset>463442</wp:posOffset>
            </wp:positionH>
            <wp:positionV relativeFrom="paragraph">
              <wp:posOffset>204</wp:posOffset>
            </wp:positionV>
            <wp:extent cx="1008811" cy="1266729"/>
            <wp:effectExtent l="0" t="0" r="1270"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08811" cy="126672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7" behindDoc="0" locked="0" layoutInCell="1" allowOverlap="1" wp14:anchorId="4FD84E38" wp14:editId="02DB91D7">
            <wp:simplePos x="0" y="0"/>
            <wp:positionH relativeFrom="margin">
              <wp:align>right</wp:align>
            </wp:positionH>
            <wp:positionV relativeFrom="paragraph">
              <wp:posOffset>151813</wp:posOffset>
            </wp:positionV>
            <wp:extent cx="1262511" cy="870957"/>
            <wp:effectExtent l="0" t="0" r="0" b="5715"/>
            <wp:wrapTopAndBottom/>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262511" cy="87095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B66221C" w14:textId="77777777" w:rsidR="00D60503" w:rsidRDefault="001E3ADC">
      <w:pPr>
        <w:pStyle w:val="Standard"/>
        <w:spacing w:before="59"/>
        <w:ind w:left="2597" w:right="2067" w:hanging="480"/>
        <w:jc w:val="center"/>
      </w:pPr>
      <w:r>
        <w:rPr>
          <w:sz w:val="32"/>
          <w:szCs w:val="32"/>
        </w:rPr>
        <w:t>10° Concorso Letterario Nazionale</w:t>
      </w:r>
    </w:p>
    <w:p w14:paraId="60D86CAF" w14:textId="227B0C29" w:rsidR="00D60503" w:rsidRDefault="001E3ADC" w:rsidP="0037408D">
      <w:pPr>
        <w:pStyle w:val="Standard"/>
        <w:spacing w:before="59"/>
        <w:ind w:left="2597" w:right="2067" w:hanging="480"/>
        <w:jc w:val="center"/>
        <w:rPr>
          <w:rFonts w:eastAsia="Times New Roman" w:cs="Times New Roman"/>
          <w:b/>
          <w:color w:val="000000"/>
          <w:sz w:val="20"/>
          <w:szCs w:val="20"/>
          <w:u w:val="single"/>
        </w:rPr>
      </w:pPr>
      <w:r>
        <w:rPr>
          <w:b/>
          <w:sz w:val="32"/>
          <w:szCs w:val="32"/>
          <w:u w:val="single"/>
        </w:rPr>
        <w:t>“Premio Giotto – Colle di Vespignano”</w:t>
      </w:r>
    </w:p>
    <w:p w14:paraId="69CE4D17" w14:textId="77777777" w:rsidR="00D60503" w:rsidRDefault="00D60503">
      <w:pPr>
        <w:pStyle w:val="Standard"/>
        <w:ind w:left="460" w:right="23"/>
        <w:jc w:val="both"/>
      </w:pPr>
    </w:p>
    <w:p w14:paraId="65CE05B6" w14:textId="5944C72F" w:rsidR="0037408D" w:rsidRPr="00E219B1" w:rsidRDefault="001E3ADC" w:rsidP="00E219B1">
      <w:pPr>
        <w:pStyle w:val="Standard"/>
        <w:ind w:left="460" w:right="23"/>
        <w:jc w:val="both"/>
      </w:pPr>
      <w:r w:rsidRPr="006306DF">
        <w:t>L’Associazione “Dalle Terre di Giotto e dell’Angelico”, il Comune di Vicchio</w:t>
      </w:r>
      <w:r w:rsidR="00E219B1">
        <w:t xml:space="preserve"> e </w:t>
      </w:r>
      <w:r w:rsidRPr="006306DF">
        <w:t>la Pro Loco di Vicchio indicono</w:t>
      </w:r>
      <w:r w:rsidR="00E219B1">
        <w:t xml:space="preserve"> il </w:t>
      </w:r>
      <w:r w:rsidRPr="006306DF">
        <w:t xml:space="preserve">10°Concorso Letterario </w:t>
      </w:r>
      <w:r w:rsidR="006306DF" w:rsidRPr="006306DF">
        <w:t xml:space="preserve">Nazionale </w:t>
      </w:r>
      <w:r w:rsidR="006306DF" w:rsidRPr="006306DF">
        <w:rPr>
          <w:b/>
        </w:rPr>
        <w:t>“Premio</w:t>
      </w:r>
      <w:r w:rsidRPr="006306DF">
        <w:rPr>
          <w:b/>
        </w:rPr>
        <w:t xml:space="preserve"> Giotto</w:t>
      </w:r>
      <w:r w:rsidRPr="006306DF">
        <w:rPr>
          <w:b/>
          <w:i/>
        </w:rPr>
        <w:t xml:space="preserve"> - Colle di Vespignano”</w:t>
      </w:r>
    </w:p>
    <w:p w14:paraId="6DFFD5B4" w14:textId="77777777" w:rsidR="00F73C83" w:rsidRPr="006306DF" w:rsidRDefault="00F73C83" w:rsidP="0037408D">
      <w:pPr>
        <w:pStyle w:val="Standard"/>
        <w:ind w:left="460" w:right="23"/>
        <w:jc w:val="both"/>
        <w:rPr>
          <w:b/>
          <w:i/>
        </w:rPr>
      </w:pPr>
    </w:p>
    <w:p w14:paraId="3CA2454C" w14:textId="6C52021B" w:rsidR="0037408D" w:rsidRDefault="001E3ADC" w:rsidP="0037408D">
      <w:pPr>
        <w:pStyle w:val="Standard"/>
        <w:ind w:left="460" w:right="23"/>
        <w:jc w:val="both"/>
        <w:rPr>
          <w:rFonts w:eastAsia="Times New Roman" w:cs="Times New Roman"/>
          <w:color w:val="000000"/>
        </w:rPr>
      </w:pPr>
      <w:r w:rsidRPr="006306DF">
        <w:rPr>
          <w:rFonts w:eastAsia="Times New Roman" w:cs="Times New Roman"/>
          <w:color w:val="000000"/>
        </w:rPr>
        <w:t xml:space="preserve">Il Concorso è suddiviso in </w:t>
      </w:r>
      <w:r w:rsidR="006306DF" w:rsidRPr="006306DF">
        <w:rPr>
          <w:rFonts w:eastAsia="Times New Roman" w:cs="Times New Roman"/>
          <w:color w:val="000000"/>
        </w:rPr>
        <w:t>due</w:t>
      </w:r>
      <w:r w:rsidRPr="006306DF">
        <w:rPr>
          <w:rFonts w:eastAsia="Times New Roman" w:cs="Times New Roman"/>
          <w:color w:val="000000"/>
        </w:rPr>
        <w:t xml:space="preserve"> sezioni:</w:t>
      </w:r>
    </w:p>
    <w:p w14:paraId="08E9F0D3" w14:textId="77777777" w:rsidR="00F73C83" w:rsidRPr="006306DF" w:rsidRDefault="00F73C83" w:rsidP="0037408D">
      <w:pPr>
        <w:pStyle w:val="Standard"/>
        <w:ind w:left="460" w:right="23"/>
        <w:jc w:val="both"/>
        <w:rPr>
          <w:rFonts w:eastAsia="Times New Roman" w:cs="Times New Roman"/>
          <w:color w:val="000000"/>
        </w:rPr>
      </w:pPr>
    </w:p>
    <w:p w14:paraId="3341608B" w14:textId="77777777" w:rsidR="006306DF" w:rsidRPr="00F73C83" w:rsidRDefault="001E3ADC" w:rsidP="00F73C83">
      <w:pPr>
        <w:pStyle w:val="Standard"/>
        <w:numPr>
          <w:ilvl w:val="0"/>
          <w:numId w:val="7"/>
        </w:numPr>
        <w:ind w:right="23"/>
        <w:jc w:val="both"/>
        <w:rPr>
          <w:b/>
          <w:bCs/>
        </w:rPr>
      </w:pPr>
      <w:r w:rsidRPr="00F73C83">
        <w:rPr>
          <w:b/>
          <w:bCs/>
        </w:rPr>
        <w:t>Sezione Poesia in lingua italiana a tema libero</w:t>
      </w:r>
      <w:r w:rsidR="006306DF" w:rsidRPr="00F73C83">
        <w:rPr>
          <w:b/>
          <w:bCs/>
        </w:rPr>
        <w:t xml:space="preserve"> </w:t>
      </w:r>
    </w:p>
    <w:p w14:paraId="53C63CC7" w14:textId="61AC8A45" w:rsidR="0037408D" w:rsidRDefault="001E3ADC" w:rsidP="00F73C83">
      <w:pPr>
        <w:pStyle w:val="Standard"/>
        <w:numPr>
          <w:ilvl w:val="0"/>
          <w:numId w:val="7"/>
        </w:numPr>
        <w:ind w:right="23"/>
        <w:jc w:val="both"/>
        <w:rPr>
          <w:rFonts w:eastAsia="Times New Roman" w:cs="Times New Roman"/>
          <w:b/>
          <w:color w:val="000000"/>
        </w:rPr>
      </w:pPr>
      <w:r w:rsidRPr="006306DF">
        <w:rPr>
          <w:rFonts w:eastAsia="Times New Roman" w:cs="Times New Roman"/>
          <w:b/>
          <w:color w:val="000000"/>
        </w:rPr>
        <w:t>Sezione Racconto in lingua italiana a tema libero</w:t>
      </w:r>
    </w:p>
    <w:p w14:paraId="56C75709" w14:textId="77777777" w:rsidR="00F73C83" w:rsidRPr="006306DF" w:rsidRDefault="00F73C83" w:rsidP="00F73C83">
      <w:pPr>
        <w:pStyle w:val="Standard"/>
        <w:ind w:left="460" w:right="23"/>
        <w:jc w:val="both"/>
        <w:rPr>
          <w:rFonts w:eastAsia="Times New Roman" w:cs="Times New Roman"/>
          <w:b/>
          <w:color w:val="000000"/>
        </w:rPr>
      </w:pPr>
    </w:p>
    <w:p w14:paraId="74367E5F" w14:textId="706371CF" w:rsidR="0066371A" w:rsidRPr="00A21A54" w:rsidRDefault="001E3ADC" w:rsidP="00A21A54">
      <w:pPr>
        <w:pStyle w:val="Standard"/>
        <w:numPr>
          <w:ilvl w:val="0"/>
          <w:numId w:val="7"/>
        </w:numPr>
        <w:ind w:right="23"/>
        <w:jc w:val="both"/>
        <w:rPr>
          <w:rFonts w:eastAsia="Times New Roman" w:cs="Times New Roman"/>
          <w:color w:val="000000"/>
          <w:sz w:val="28"/>
          <w:szCs w:val="28"/>
        </w:rPr>
      </w:pPr>
      <w:r w:rsidRPr="00A21A54">
        <w:rPr>
          <w:rFonts w:eastAsia="Times New Roman" w:cs="Times New Roman"/>
          <w:b/>
          <w:bCs/>
          <w:color w:val="000000"/>
          <w:sz w:val="28"/>
          <w:szCs w:val="28"/>
        </w:rPr>
        <w:t>Scadenza:</w:t>
      </w:r>
      <w:r w:rsidRPr="00A21A54">
        <w:rPr>
          <w:rFonts w:eastAsia="Times New Roman" w:cs="Times New Roman"/>
          <w:color w:val="000000"/>
          <w:sz w:val="28"/>
          <w:szCs w:val="28"/>
        </w:rPr>
        <w:t xml:space="preserve"> </w:t>
      </w:r>
    </w:p>
    <w:p w14:paraId="7AA7F1D9" w14:textId="45DBB084" w:rsidR="00D60503" w:rsidRDefault="00F73C83" w:rsidP="00A21A54">
      <w:pPr>
        <w:pStyle w:val="Standard"/>
        <w:ind w:left="720" w:right="23"/>
        <w:jc w:val="both"/>
        <w:rPr>
          <w:rFonts w:eastAsia="Times New Roman" w:cs="Times New Roman"/>
          <w:color w:val="000000"/>
        </w:rPr>
      </w:pPr>
      <w:r>
        <w:rPr>
          <w:rFonts w:eastAsia="Times New Roman" w:cs="Times New Roman"/>
          <w:color w:val="000000"/>
        </w:rPr>
        <w:t>G</w:t>
      </w:r>
      <w:r w:rsidR="001E3ADC" w:rsidRPr="006306DF">
        <w:rPr>
          <w:rFonts w:eastAsia="Times New Roman" w:cs="Times New Roman"/>
          <w:color w:val="000000"/>
        </w:rPr>
        <w:t xml:space="preserve">li scritti devono essere consegnati </w:t>
      </w:r>
      <w:r w:rsidR="001E3ADC" w:rsidRPr="006306DF">
        <w:rPr>
          <w:rFonts w:eastAsia="Times New Roman" w:cs="Times New Roman"/>
          <w:b/>
          <w:color w:val="000000"/>
        </w:rPr>
        <w:t>entro e non oltre il</w:t>
      </w:r>
      <w:r w:rsidR="00814E3C">
        <w:rPr>
          <w:rFonts w:eastAsia="Times New Roman" w:cs="Times New Roman"/>
          <w:b/>
          <w:color w:val="000000"/>
        </w:rPr>
        <w:t xml:space="preserve"> 31 luglio</w:t>
      </w:r>
      <w:r w:rsidR="001E3ADC" w:rsidRPr="006306DF">
        <w:rPr>
          <w:rFonts w:eastAsia="Times New Roman" w:cs="Times New Roman"/>
          <w:b/>
          <w:color w:val="000000"/>
        </w:rPr>
        <w:t xml:space="preserve"> 2023 (</w:t>
      </w:r>
      <w:r w:rsidR="001E3ADC" w:rsidRPr="006306DF">
        <w:rPr>
          <w:rFonts w:eastAsia="Times New Roman" w:cs="Times New Roman"/>
          <w:color w:val="000000"/>
        </w:rPr>
        <w:t xml:space="preserve">per mail all’indirizzo di posta elettronica </w:t>
      </w:r>
      <w:hyperlink r:id="rId12" w:history="1">
        <w:r w:rsidR="001E3ADC" w:rsidRPr="006306DF">
          <w:rPr>
            <w:rFonts w:eastAsia="Times New Roman" w:cs="Times New Roman"/>
            <w:color w:val="0000FF"/>
            <w:u w:val="single"/>
          </w:rPr>
          <w:t>concorsoletterariovicchio@gmail.com</w:t>
        </w:r>
      </w:hyperlink>
      <w:r w:rsidR="001E3ADC" w:rsidRPr="006306DF">
        <w:rPr>
          <w:rFonts w:eastAsia="Times New Roman" w:cs="Times New Roman"/>
          <w:color w:val="000000"/>
          <w:u w:val="single"/>
        </w:rPr>
        <w:t xml:space="preserve"> </w:t>
      </w:r>
      <w:r w:rsidR="001E3ADC" w:rsidRPr="006306DF">
        <w:rPr>
          <w:rFonts w:eastAsia="Times New Roman" w:cs="Times New Roman"/>
          <w:color w:val="000000"/>
        </w:rPr>
        <w:t>oppure per posta</w:t>
      </w:r>
      <w:r>
        <w:rPr>
          <w:rFonts w:eastAsia="Times New Roman" w:cs="Times New Roman"/>
          <w:color w:val="000000"/>
        </w:rPr>
        <w:t xml:space="preserve"> ordinaria </w:t>
      </w:r>
      <w:r w:rsidR="001E3ADC" w:rsidRPr="006306DF">
        <w:rPr>
          <w:rFonts w:eastAsia="Times New Roman" w:cs="Times New Roman"/>
          <w:b/>
          <w:color w:val="000000"/>
        </w:rPr>
        <w:t xml:space="preserve">(no raccomandata) </w:t>
      </w:r>
      <w:r w:rsidR="001E3ADC" w:rsidRPr="006306DF">
        <w:rPr>
          <w:rFonts w:eastAsia="Times New Roman" w:cs="Times New Roman"/>
          <w:color w:val="000000"/>
        </w:rPr>
        <w:t>all’indirizzo</w:t>
      </w:r>
      <w:r>
        <w:rPr>
          <w:rFonts w:eastAsia="Times New Roman" w:cs="Times New Roman"/>
          <w:color w:val="000000"/>
        </w:rPr>
        <w:t>:</w:t>
      </w:r>
      <w:r w:rsidR="001E3ADC" w:rsidRPr="006306DF">
        <w:rPr>
          <w:rFonts w:eastAsia="Times New Roman" w:cs="Times New Roman"/>
          <w:color w:val="000000"/>
        </w:rPr>
        <w:t xml:space="preserve"> Biblioteca Comunale Giotto Piazza Don Milani,</w:t>
      </w:r>
      <w:r>
        <w:rPr>
          <w:rFonts w:eastAsia="Times New Roman" w:cs="Times New Roman"/>
          <w:color w:val="000000"/>
        </w:rPr>
        <w:t xml:space="preserve"> </w:t>
      </w:r>
      <w:r w:rsidR="001E3ADC" w:rsidRPr="006306DF">
        <w:rPr>
          <w:rFonts w:eastAsia="Times New Roman" w:cs="Times New Roman"/>
          <w:color w:val="000000"/>
        </w:rPr>
        <w:t>6 - 50039 Vicchio (Firenze) con la scritta “Premio Letterario”. Farà fede il timbro postale.</w:t>
      </w:r>
    </w:p>
    <w:p w14:paraId="3C976659" w14:textId="77777777" w:rsidR="00F73C83" w:rsidRPr="006306DF" w:rsidRDefault="00F73C83" w:rsidP="00A21A54">
      <w:pPr>
        <w:pStyle w:val="Standard"/>
        <w:ind w:left="720" w:right="23"/>
        <w:jc w:val="both"/>
      </w:pPr>
    </w:p>
    <w:p w14:paraId="17F61004" w14:textId="3FB62154" w:rsidR="00D60503" w:rsidRPr="0066371A" w:rsidRDefault="001E3ADC" w:rsidP="00A21A54">
      <w:pPr>
        <w:pStyle w:val="Standard"/>
        <w:ind w:left="720" w:right="23"/>
        <w:jc w:val="both"/>
        <w:rPr>
          <w:b/>
        </w:rPr>
      </w:pPr>
      <w:r w:rsidRPr="006306DF">
        <w:rPr>
          <w:b/>
        </w:rPr>
        <w:t>La quota di partecipazione</w:t>
      </w:r>
      <w:r w:rsidR="00F73C83">
        <w:rPr>
          <w:b/>
        </w:rPr>
        <w:t>:</w:t>
      </w:r>
      <w:r w:rsidR="0066371A">
        <w:rPr>
          <w:b/>
        </w:rPr>
        <w:t xml:space="preserve"> </w:t>
      </w:r>
      <w:r w:rsidRPr="006306DF">
        <w:t xml:space="preserve">è di </w:t>
      </w:r>
      <w:r w:rsidRPr="00F73C83">
        <w:rPr>
          <w:b/>
          <w:bCs/>
        </w:rPr>
        <w:t>10 euro</w:t>
      </w:r>
      <w:r w:rsidRPr="006306DF">
        <w:t xml:space="preserve"> per sezione.</w:t>
      </w:r>
    </w:p>
    <w:p w14:paraId="55D1186F" w14:textId="77777777" w:rsidR="00D60503" w:rsidRDefault="001E3ADC" w:rsidP="00A21A54">
      <w:pPr>
        <w:pStyle w:val="Standard"/>
        <w:ind w:left="260" w:right="23" w:firstLine="460"/>
        <w:jc w:val="both"/>
        <w:rPr>
          <w:u w:val="single"/>
        </w:rPr>
      </w:pPr>
      <w:r w:rsidRPr="006306DF">
        <w:t xml:space="preserve">I concorrenti possono partecipare a entrambe le sez. A e B con una quota di </w:t>
      </w:r>
      <w:r w:rsidRPr="0066371A">
        <w:t>15 euro.</w:t>
      </w:r>
    </w:p>
    <w:p w14:paraId="50F8A8EF" w14:textId="77777777" w:rsidR="00F73C83" w:rsidRPr="006306DF" w:rsidRDefault="00F73C83" w:rsidP="00A21A54">
      <w:pPr>
        <w:pStyle w:val="Standard"/>
        <w:ind w:left="260" w:right="23" w:firstLine="460"/>
        <w:jc w:val="both"/>
      </w:pPr>
    </w:p>
    <w:p w14:paraId="51A32FE4" w14:textId="77777777" w:rsidR="00D60503" w:rsidRDefault="001E3ADC" w:rsidP="00A21A54">
      <w:pPr>
        <w:pStyle w:val="Standard"/>
        <w:ind w:left="720" w:right="23"/>
      </w:pPr>
      <w:r w:rsidRPr="0066371A">
        <w:rPr>
          <w:b/>
          <w:bCs/>
        </w:rPr>
        <w:t>L’iscrizione andrà fatta</w:t>
      </w:r>
      <w:r w:rsidRPr="006306DF">
        <w:t xml:space="preserve"> </w:t>
      </w:r>
      <w:r w:rsidRPr="0066371A">
        <w:rPr>
          <w:b/>
          <w:bCs/>
          <w:i/>
          <w:iCs/>
          <w:u w:val="single"/>
        </w:rPr>
        <w:t>esclusivamente</w:t>
      </w:r>
      <w:r w:rsidRPr="006306DF">
        <w:rPr>
          <w:b/>
          <w:bCs/>
        </w:rPr>
        <w:t xml:space="preserve"> </w:t>
      </w:r>
      <w:r w:rsidRPr="0066371A">
        <w:rPr>
          <w:b/>
          <w:bCs/>
        </w:rPr>
        <w:t>tramite versamento a:</w:t>
      </w:r>
    </w:p>
    <w:p w14:paraId="7D9A4307" w14:textId="77777777" w:rsidR="0066371A" w:rsidRPr="006306DF" w:rsidRDefault="0066371A" w:rsidP="00A21A54">
      <w:pPr>
        <w:pStyle w:val="Standard"/>
        <w:ind w:left="720" w:right="23"/>
        <w:jc w:val="both"/>
      </w:pPr>
    </w:p>
    <w:p w14:paraId="7C71284C" w14:textId="77777777" w:rsidR="00D60503" w:rsidRPr="006306DF" w:rsidRDefault="001E3ADC" w:rsidP="00A21A54">
      <w:pPr>
        <w:pStyle w:val="Standard"/>
        <w:ind w:left="1700" w:right="23"/>
      </w:pPr>
      <w:r w:rsidRPr="006306DF">
        <w:rPr>
          <w:b/>
          <w:color w:val="222222"/>
        </w:rPr>
        <w:t>Banco Fiorentino Credito Cooperativo - Filiale di Vicchio (FI)</w:t>
      </w:r>
    </w:p>
    <w:p w14:paraId="3237BBEB" w14:textId="77777777" w:rsidR="0037408D" w:rsidRPr="006306DF" w:rsidRDefault="001E3ADC" w:rsidP="00A21A54">
      <w:pPr>
        <w:pStyle w:val="Standard"/>
        <w:ind w:left="1700" w:right="23"/>
        <w:rPr>
          <w:b/>
          <w:color w:val="222222"/>
        </w:rPr>
      </w:pPr>
      <w:r w:rsidRPr="006306DF">
        <w:rPr>
          <w:b/>
          <w:color w:val="222222"/>
        </w:rPr>
        <w:t>Le iscrizioni con il contante inviato per posta annulla l'iscrizione stessa</w:t>
      </w:r>
    </w:p>
    <w:p w14:paraId="48792B62" w14:textId="0714B2C5" w:rsidR="0037408D" w:rsidRPr="006306DF" w:rsidRDefault="001E3ADC" w:rsidP="00A21A54">
      <w:pPr>
        <w:pStyle w:val="Standard"/>
        <w:ind w:left="1700" w:right="23"/>
        <w:rPr>
          <w:rFonts w:eastAsia="Times New Roman" w:cs="Times New Roman"/>
          <w:color w:val="222222"/>
        </w:rPr>
      </w:pPr>
      <w:r w:rsidRPr="006306DF">
        <w:rPr>
          <w:rFonts w:eastAsia="Times New Roman" w:cs="Times New Roman"/>
          <w:b/>
          <w:color w:val="222222"/>
        </w:rPr>
        <w:t>IBAN: IT08 T083 2538 1600 0000 0200 361</w:t>
      </w:r>
      <w:r w:rsidRPr="006306DF">
        <w:rPr>
          <w:rFonts w:eastAsia="Times New Roman" w:cs="Times New Roman"/>
          <w:color w:val="222222"/>
        </w:rPr>
        <w:t>.</w:t>
      </w:r>
    </w:p>
    <w:p w14:paraId="61C4A188" w14:textId="401AD4BB" w:rsidR="0037408D" w:rsidRDefault="001E3ADC" w:rsidP="00A21A54">
      <w:pPr>
        <w:pStyle w:val="Standard"/>
        <w:ind w:left="1700" w:right="23"/>
        <w:rPr>
          <w:rFonts w:eastAsia="Times New Roman" w:cs="Times New Roman"/>
          <w:b/>
          <w:color w:val="222222"/>
        </w:rPr>
      </w:pPr>
      <w:r w:rsidRPr="006306DF">
        <w:rPr>
          <w:rFonts w:eastAsia="Times New Roman" w:cs="Times New Roman"/>
          <w:b/>
          <w:color w:val="222222"/>
        </w:rPr>
        <w:t>Intestazione: Associazione Culturale Dalle Terre di Giotto e dell'Angelico APS</w:t>
      </w:r>
    </w:p>
    <w:p w14:paraId="38228098" w14:textId="77777777" w:rsidR="00F73C83" w:rsidRPr="006306DF" w:rsidRDefault="00F73C83" w:rsidP="0066371A">
      <w:pPr>
        <w:pStyle w:val="Standard"/>
        <w:ind w:left="460" w:right="23"/>
        <w:jc w:val="center"/>
        <w:rPr>
          <w:rFonts w:eastAsia="Times New Roman" w:cs="Times New Roman"/>
          <w:b/>
          <w:color w:val="222222"/>
        </w:rPr>
      </w:pPr>
    </w:p>
    <w:p w14:paraId="129B98AB" w14:textId="605FE75E" w:rsidR="0037408D" w:rsidRPr="0066371A" w:rsidRDefault="001E3ADC" w:rsidP="0066371A">
      <w:pPr>
        <w:pStyle w:val="Standard"/>
        <w:numPr>
          <w:ilvl w:val="0"/>
          <w:numId w:val="8"/>
        </w:numPr>
        <w:ind w:right="23"/>
        <w:jc w:val="both"/>
        <w:rPr>
          <w:b/>
          <w:bCs/>
          <w:iCs/>
          <w:sz w:val="28"/>
          <w:szCs w:val="28"/>
        </w:rPr>
      </w:pPr>
      <w:r w:rsidRPr="0066371A">
        <w:rPr>
          <w:b/>
          <w:bCs/>
          <w:iCs/>
          <w:sz w:val="28"/>
          <w:szCs w:val="28"/>
        </w:rPr>
        <w:t>Invio opere:</w:t>
      </w:r>
    </w:p>
    <w:p w14:paraId="4FC32CB5" w14:textId="72E35BB8" w:rsidR="00F73C83" w:rsidRPr="00F73C83" w:rsidRDefault="001E3ADC" w:rsidP="00A21A54">
      <w:pPr>
        <w:pStyle w:val="Standard"/>
        <w:ind w:left="720" w:right="23"/>
        <w:jc w:val="both"/>
        <w:rPr>
          <w:rFonts w:eastAsia="Times New Roman" w:cs="Times New Roman"/>
          <w:bCs/>
          <w:color w:val="000000"/>
        </w:rPr>
      </w:pPr>
      <w:r w:rsidRPr="00F73C83">
        <w:rPr>
          <w:rFonts w:eastAsia="Times New Roman" w:cs="Times New Roman"/>
          <w:bCs/>
          <w:color w:val="000000"/>
        </w:rPr>
        <w:t xml:space="preserve">Per la spedizione delle opere si potrà provvedere mediante una delle seguenti modalità </w:t>
      </w:r>
      <w:r w:rsidR="0037408D" w:rsidRPr="00F73C83">
        <w:rPr>
          <w:rFonts w:eastAsia="Times New Roman" w:cs="Times New Roman"/>
          <w:bCs/>
          <w:color w:val="000000"/>
        </w:rPr>
        <w:t>alternative:</w:t>
      </w:r>
    </w:p>
    <w:p w14:paraId="72E4F161" w14:textId="77777777" w:rsidR="00F73C83" w:rsidRDefault="0037408D" w:rsidP="00A21A54">
      <w:pPr>
        <w:pStyle w:val="Standard"/>
        <w:ind w:left="720" w:right="23"/>
        <w:jc w:val="both"/>
        <w:rPr>
          <w:rFonts w:eastAsia="Times New Roman" w:cs="Times New Roman"/>
          <w:color w:val="000000"/>
        </w:rPr>
      </w:pPr>
      <w:r w:rsidRPr="006306DF">
        <w:rPr>
          <w:rFonts w:eastAsia="Times New Roman" w:cs="Times New Roman"/>
          <w:b/>
          <w:color w:val="000000"/>
        </w:rPr>
        <w:t>Spedizione</w:t>
      </w:r>
      <w:r w:rsidR="001E3ADC" w:rsidRPr="006306DF">
        <w:rPr>
          <w:rFonts w:eastAsia="Times New Roman" w:cs="Times New Roman"/>
          <w:b/>
          <w:color w:val="000000"/>
        </w:rPr>
        <w:t xml:space="preserve"> via mail (preferibile per motivi organizzativi)</w:t>
      </w:r>
      <w:r w:rsidR="001E3ADC" w:rsidRPr="006306DF">
        <w:rPr>
          <w:rFonts w:eastAsia="Times New Roman" w:cs="Times New Roman"/>
          <w:color w:val="000000"/>
        </w:rPr>
        <w:t>:</w:t>
      </w:r>
    </w:p>
    <w:p w14:paraId="61E4C3E3" w14:textId="1742A5F2" w:rsidR="0037408D" w:rsidRPr="006306DF"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la mail dovrà contenere i dati dell’autore (numero di telefono e/o cellulare, mail) la sezione cui partecipa e il titolo dell’opera. Altri due allegati separati dovranno contenere: uno l’opera anonima, contrassegnata solo dal titolo e senza alcun altro segno di riconoscimento, l’altro la ricevuta del pagamento effettuato. Andrà inoltre allegata una dichiarazione che attesti che l’elaborato presentato è di esclusiva paternità</w:t>
      </w:r>
    </w:p>
    <w:p w14:paraId="4D86BC93" w14:textId="77777777" w:rsidR="0037408D" w:rsidRPr="006306DF"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dell’autore. L'organizzazione provvederà a inviare una mail che attesti l'avvenuta ricezione.</w:t>
      </w:r>
    </w:p>
    <w:p w14:paraId="12BE7A6C" w14:textId="77777777" w:rsidR="00F73C83" w:rsidRDefault="001E3ADC" w:rsidP="00A21A54">
      <w:pPr>
        <w:pStyle w:val="Standard"/>
        <w:ind w:left="720" w:right="23"/>
        <w:jc w:val="both"/>
        <w:rPr>
          <w:rFonts w:eastAsia="Times New Roman" w:cs="Times New Roman"/>
          <w:color w:val="000000"/>
        </w:rPr>
      </w:pPr>
      <w:r w:rsidRPr="00F73C83">
        <w:rPr>
          <w:b/>
          <w:bCs/>
        </w:rPr>
        <w:t>Spedizione postale (cartacea):</w:t>
      </w:r>
      <w:r w:rsidR="0037408D" w:rsidRPr="006306DF">
        <w:t xml:space="preserve"> </w:t>
      </w:r>
    </w:p>
    <w:p w14:paraId="3A37CDDE" w14:textId="247086C3" w:rsidR="0037408D" w:rsidRPr="006306DF"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 xml:space="preserve">le opere dovranno essere inviate in </w:t>
      </w:r>
      <w:r w:rsidR="00F73C83" w:rsidRPr="006306DF">
        <w:rPr>
          <w:rFonts w:eastAsia="Times New Roman" w:cs="Times New Roman"/>
          <w:color w:val="000000"/>
        </w:rPr>
        <w:t>due</w:t>
      </w:r>
      <w:r w:rsidRPr="006306DF">
        <w:rPr>
          <w:rFonts w:eastAsia="Times New Roman" w:cs="Times New Roman"/>
          <w:color w:val="000000"/>
        </w:rPr>
        <w:t xml:space="preserve"> copie di cui solo una con l’indicazione di nome, cognome, indirizzo, recapito telefonico, eventuale indirizzo mail (per poter ricevere una mail di avvenuta ricezione) mentre l'altra dovrà essere anonima contrassegnata solo dal titolo e senza alcun altro segno di riconoscimento (scrivere sulla busta “Premio Letterario”).</w:t>
      </w:r>
    </w:p>
    <w:p w14:paraId="0FD3F2AE" w14:textId="77777777" w:rsidR="00E219B1"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 xml:space="preserve">All’interno del plico contenente i testi dovrà essere inserita una busta chiusa contenente: la ricevuta dell’avvenuto pagamento della quota di partecipazione, i dati dell’autore (numero di telefono e/o cellulare, mail, titolo delle opere). </w:t>
      </w:r>
    </w:p>
    <w:p w14:paraId="40A01DDF" w14:textId="23305259" w:rsidR="0037408D" w:rsidRPr="006306DF"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Andrà inoltre allegata una dichiarazione che attesti che l’elaborato presentato è di esclusiva paternità dell’autore.</w:t>
      </w:r>
    </w:p>
    <w:p w14:paraId="54B9ABF0" w14:textId="77777777" w:rsidR="0037408D"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Gli organizzatori assicureranno l’anonimato degli elaborati che solo una volta compilata la graduatoria di merito verranno abbinati al nome del loro autore/autrice.</w:t>
      </w:r>
    </w:p>
    <w:p w14:paraId="6093AE31" w14:textId="77777777" w:rsidR="00F73C83" w:rsidRPr="006306DF" w:rsidRDefault="00F73C83" w:rsidP="0037408D">
      <w:pPr>
        <w:pStyle w:val="Standard"/>
        <w:ind w:left="460" w:right="23"/>
        <w:jc w:val="both"/>
        <w:rPr>
          <w:rFonts w:eastAsia="Times New Roman" w:cs="Times New Roman"/>
          <w:color w:val="000000"/>
        </w:rPr>
      </w:pPr>
    </w:p>
    <w:p w14:paraId="08FA8193" w14:textId="6E3DD24C" w:rsidR="00D60503" w:rsidRPr="0066371A" w:rsidRDefault="001E3ADC" w:rsidP="00E219B1">
      <w:pPr>
        <w:pStyle w:val="Standard"/>
        <w:numPr>
          <w:ilvl w:val="0"/>
          <w:numId w:val="8"/>
        </w:numPr>
        <w:ind w:right="23"/>
        <w:jc w:val="both"/>
        <w:rPr>
          <w:b/>
          <w:bCs/>
          <w:iCs/>
        </w:rPr>
      </w:pPr>
      <w:r w:rsidRPr="0066371A">
        <w:rPr>
          <w:b/>
          <w:bCs/>
          <w:iCs/>
        </w:rPr>
        <w:t>Modalità di partecipazione:</w:t>
      </w:r>
    </w:p>
    <w:p w14:paraId="0D49A931" w14:textId="77777777" w:rsidR="00D60503" w:rsidRPr="00E219B1" w:rsidRDefault="001E3ADC" w:rsidP="00A21A54">
      <w:pPr>
        <w:pStyle w:val="Standard"/>
        <w:ind w:left="720" w:right="23"/>
        <w:jc w:val="both"/>
        <w:rPr>
          <w:bCs/>
        </w:rPr>
      </w:pPr>
      <w:r w:rsidRPr="00E219B1">
        <w:rPr>
          <w:bCs/>
        </w:rPr>
        <w:t>Sono ammesse opere, sia edite che inedite, anche già premiate in altri concorsi. Non sono ammesse opere già premiate in precedenti edizioni del nostro concorso.</w:t>
      </w:r>
    </w:p>
    <w:p w14:paraId="5A0C1953" w14:textId="77777777" w:rsidR="0066371A" w:rsidRPr="006306DF" w:rsidRDefault="0066371A" w:rsidP="00A21A54">
      <w:pPr>
        <w:pStyle w:val="Standard"/>
        <w:ind w:left="720" w:right="23"/>
        <w:jc w:val="both"/>
      </w:pPr>
    </w:p>
    <w:p w14:paraId="1A211F87" w14:textId="77777777" w:rsidR="0037408D" w:rsidRPr="0066371A" w:rsidRDefault="001E3ADC" w:rsidP="00A21A54">
      <w:pPr>
        <w:pStyle w:val="Standard"/>
        <w:ind w:left="720" w:right="23"/>
        <w:jc w:val="both"/>
        <w:rPr>
          <w:b/>
        </w:rPr>
      </w:pPr>
      <w:r w:rsidRPr="0066371A">
        <w:rPr>
          <w:b/>
        </w:rPr>
        <w:t>Sez. Poesia:</w:t>
      </w:r>
    </w:p>
    <w:p w14:paraId="6D842411" w14:textId="77777777" w:rsidR="0037408D"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si può partecipare con una sola poesia, edita o inedita, non superiore ai 36 versi, contraddistinta da un titolo.</w:t>
      </w:r>
    </w:p>
    <w:p w14:paraId="0A45D87E" w14:textId="77777777" w:rsidR="0066371A" w:rsidRPr="006306DF" w:rsidRDefault="0066371A" w:rsidP="00A21A54">
      <w:pPr>
        <w:pStyle w:val="Standard"/>
        <w:ind w:left="720" w:right="23"/>
        <w:jc w:val="both"/>
        <w:rPr>
          <w:rFonts w:eastAsia="Times New Roman" w:cs="Times New Roman"/>
          <w:color w:val="000000"/>
        </w:rPr>
      </w:pPr>
    </w:p>
    <w:p w14:paraId="43445748" w14:textId="77777777" w:rsidR="0037408D" w:rsidRPr="0066371A" w:rsidRDefault="001E3ADC" w:rsidP="00A21A54">
      <w:pPr>
        <w:pStyle w:val="Standard"/>
        <w:ind w:left="720" w:right="23"/>
        <w:jc w:val="both"/>
        <w:rPr>
          <w:b/>
        </w:rPr>
      </w:pPr>
      <w:r w:rsidRPr="0066371A">
        <w:rPr>
          <w:b/>
        </w:rPr>
        <w:t>Sez. Racconto breve:</w:t>
      </w:r>
      <w:r w:rsidR="0037408D" w:rsidRPr="0066371A">
        <w:rPr>
          <w:b/>
        </w:rPr>
        <w:t xml:space="preserve"> </w:t>
      </w:r>
    </w:p>
    <w:p w14:paraId="3C86A890" w14:textId="61631DB7" w:rsidR="0037408D" w:rsidRDefault="00E219B1" w:rsidP="00A21A54">
      <w:pPr>
        <w:pStyle w:val="Standard"/>
        <w:ind w:left="720" w:right="23"/>
        <w:jc w:val="both"/>
        <w:rPr>
          <w:rFonts w:eastAsia="Times New Roman" w:cs="Times New Roman"/>
          <w:color w:val="000000"/>
        </w:rPr>
      </w:pPr>
      <w:r>
        <w:rPr>
          <w:rFonts w:eastAsia="Times New Roman" w:cs="Times New Roman"/>
          <w:color w:val="000000"/>
        </w:rPr>
        <w:t>S</w:t>
      </w:r>
      <w:r w:rsidR="001E3ADC" w:rsidRPr="006306DF">
        <w:rPr>
          <w:rFonts w:eastAsia="Times New Roman" w:cs="Times New Roman"/>
          <w:color w:val="000000"/>
        </w:rPr>
        <w:t xml:space="preserve">i può partecipare con un solo racconto, edito o inedito, non superiore alle 10 pagine formato A4 (carattere </w:t>
      </w:r>
      <w:r w:rsidR="001E3ADC" w:rsidRPr="006306DF">
        <w:rPr>
          <w:rFonts w:eastAsia="Times New Roman" w:cs="Times New Roman"/>
          <w:i/>
          <w:color w:val="000000"/>
        </w:rPr>
        <w:t xml:space="preserve">Times New Roman </w:t>
      </w:r>
      <w:r w:rsidR="001E3ADC" w:rsidRPr="006306DF">
        <w:rPr>
          <w:rFonts w:eastAsia="Times New Roman" w:cs="Times New Roman"/>
          <w:color w:val="000000"/>
        </w:rPr>
        <w:t>12) contraddistinto da un titolo.</w:t>
      </w:r>
    </w:p>
    <w:p w14:paraId="16F35C64" w14:textId="77777777" w:rsidR="00A21A54" w:rsidRPr="006306DF" w:rsidRDefault="00A21A54" w:rsidP="00A21A54">
      <w:pPr>
        <w:pStyle w:val="Standard"/>
        <w:ind w:left="720" w:right="23"/>
        <w:jc w:val="both"/>
        <w:rPr>
          <w:rFonts w:eastAsia="Times New Roman" w:cs="Times New Roman"/>
          <w:color w:val="000000"/>
        </w:rPr>
      </w:pPr>
    </w:p>
    <w:p w14:paraId="3C7B4A61" w14:textId="77777777" w:rsidR="00E219B1"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 xml:space="preserve">I componimenti che non rispettano i criteri di partecipazione verranno esclusi dal concorso. </w:t>
      </w:r>
    </w:p>
    <w:p w14:paraId="3D3DC0C6" w14:textId="77777777" w:rsidR="00E219B1"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 xml:space="preserve">Il giudizio della giuria è inappellabile. </w:t>
      </w:r>
    </w:p>
    <w:p w14:paraId="35B606D1" w14:textId="77777777" w:rsidR="00E219B1"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 xml:space="preserve">Le opere non saranno restituite. </w:t>
      </w:r>
    </w:p>
    <w:p w14:paraId="1FDCAF1C" w14:textId="05194699" w:rsidR="0037408D"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Gli organizzatori si riservano il diritto di poter pubblicare in futuro le opere, pur rimanendo i diritti delle stesse nella disponibilità degli autori.</w:t>
      </w:r>
    </w:p>
    <w:p w14:paraId="6E0D8CA7" w14:textId="77777777" w:rsidR="0066371A" w:rsidRPr="006306DF" w:rsidRDefault="0066371A" w:rsidP="0066371A">
      <w:pPr>
        <w:pStyle w:val="Standard"/>
        <w:ind w:left="460" w:right="23"/>
        <w:jc w:val="both"/>
        <w:rPr>
          <w:rFonts w:eastAsia="Times New Roman" w:cs="Times New Roman"/>
          <w:color w:val="000000"/>
        </w:rPr>
      </w:pPr>
    </w:p>
    <w:p w14:paraId="54458A29" w14:textId="7153331C" w:rsidR="00D60503" w:rsidRPr="0066371A" w:rsidRDefault="001E3ADC" w:rsidP="0066371A">
      <w:pPr>
        <w:pStyle w:val="Standard"/>
        <w:numPr>
          <w:ilvl w:val="0"/>
          <w:numId w:val="8"/>
        </w:numPr>
        <w:ind w:right="23"/>
        <w:jc w:val="both"/>
        <w:rPr>
          <w:rFonts w:eastAsia="Times New Roman" w:cs="Times New Roman"/>
          <w:b/>
          <w:bCs/>
          <w:iCs/>
          <w:color w:val="000000"/>
        </w:rPr>
      </w:pPr>
      <w:r w:rsidRPr="0066371A">
        <w:rPr>
          <w:b/>
          <w:bCs/>
          <w:iCs/>
        </w:rPr>
        <w:t>Giuria e classifica</w:t>
      </w:r>
    </w:p>
    <w:p w14:paraId="2717A8AC" w14:textId="77777777" w:rsidR="00E219B1" w:rsidRDefault="001E3ADC" w:rsidP="00A21A54">
      <w:pPr>
        <w:pStyle w:val="Standard"/>
        <w:ind w:left="720" w:right="23"/>
        <w:jc w:val="both"/>
      </w:pPr>
      <w:r w:rsidRPr="006306DF">
        <w:t>La Giuria è composta da membri designati dall’organizzazione, i cui nomi saranno svelati al momento della premiazione.</w:t>
      </w:r>
    </w:p>
    <w:p w14:paraId="5369FBE4" w14:textId="77777777" w:rsidR="00E219B1" w:rsidRDefault="001E3ADC" w:rsidP="00A21A54">
      <w:pPr>
        <w:pStyle w:val="Standard"/>
        <w:ind w:left="720" w:right="23"/>
        <w:jc w:val="both"/>
      </w:pPr>
      <w:r w:rsidRPr="006306DF">
        <w:rPr>
          <w:b/>
        </w:rPr>
        <w:t>Per le sez. A e B verranno individuati</w:t>
      </w:r>
      <w:r w:rsidR="00E219B1">
        <w:rPr>
          <w:b/>
        </w:rPr>
        <w:t>,</w:t>
      </w:r>
      <w:r w:rsidRPr="006306DF">
        <w:rPr>
          <w:b/>
        </w:rPr>
        <w:t xml:space="preserve"> per ogni sezione</w:t>
      </w:r>
      <w:r w:rsidR="00E219B1">
        <w:rPr>
          <w:b/>
        </w:rPr>
        <w:t>,</w:t>
      </w:r>
      <w:r w:rsidRPr="006306DF">
        <w:rPr>
          <w:b/>
        </w:rPr>
        <w:t xml:space="preserve"> 10 finalisti </w:t>
      </w:r>
      <w:r w:rsidRPr="006306DF">
        <w:t>che saranno tempestivamente avvertiti e</w:t>
      </w:r>
      <w:r w:rsidR="00E219B1">
        <w:t>d</w:t>
      </w:r>
      <w:r w:rsidRPr="006306DF">
        <w:t xml:space="preserve"> invitati alla giornata conclusiva che si terrà il giorno </w:t>
      </w:r>
      <w:r w:rsidRPr="006306DF">
        <w:rPr>
          <w:b/>
        </w:rPr>
        <w:t>Sabato 30 Settembre 2023 dalle ore 15</w:t>
      </w:r>
      <w:r w:rsidR="006306DF">
        <w:rPr>
          <w:b/>
        </w:rPr>
        <w:t>:00</w:t>
      </w:r>
      <w:r w:rsidRPr="006306DF">
        <w:t xml:space="preserve"> (sede da destinare)</w:t>
      </w:r>
    </w:p>
    <w:p w14:paraId="44806833" w14:textId="23F14E58" w:rsidR="006306DF" w:rsidRDefault="001E3ADC" w:rsidP="00A21A54">
      <w:pPr>
        <w:pStyle w:val="Standard"/>
        <w:ind w:left="720" w:right="23"/>
        <w:jc w:val="both"/>
      </w:pPr>
      <w:r w:rsidRPr="006306DF">
        <w:t>Il presidente della Giuria è il Sig. Paolo Cocchi.</w:t>
      </w:r>
    </w:p>
    <w:p w14:paraId="705A8B22" w14:textId="77777777" w:rsidR="00E219B1" w:rsidRDefault="0037408D" w:rsidP="00A21A54">
      <w:pPr>
        <w:pStyle w:val="Standard"/>
        <w:ind w:left="720" w:right="23"/>
        <w:jc w:val="both"/>
        <w:rPr>
          <w:rFonts w:eastAsia="Times New Roman" w:cs="Times New Roman"/>
          <w:color w:val="000000"/>
        </w:rPr>
      </w:pPr>
      <w:r w:rsidRPr="006306DF">
        <w:rPr>
          <w:rFonts w:eastAsia="Times New Roman" w:cs="Times New Roman"/>
          <w:color w:val="000000"/>
        </w:rPr>
        <w:t>La classifica finale del Concorso verrà resa nota soltanto durante la cerimonia del Concorso.</w:t>
      </w:r>
    </w:p>
    <w:p w14:paraId="206DB0E4" w14:textId="5C987F93" w:rsidR="0066371A" w:rsidRDefault="0037408D" w:rsidP="00A21A54">
      <w:pPr>
        <w:pStyle w:val="Standard"/>
        <w:ind w:left="720" w:right="23"/>
        <w:jc w:val="both"/>
        <w:rPr>
          <w:rFonts w:eastAsia="Times New Roman" w:cs="Times New Roman"/>
          <w:color w:val="000000"/>
        </w:rPr>
      </w:pPr>
      <w:r w:rsidRPr="006306DF">
        <w:rPr>
          <w:rFonts w:eastAsia="Times New Roman" w:cs="Times New Roman"/>
          <w:color w:val="000000"/>
        </w:rPr>
        <w:t xml:space="preserve">Tutti i partecipanti sono fin da ora invitati/e alla cerimonia di premiazione, ma solo gli autori/le autrici </w:t>
      </w:r>
      <w:r w:rsidR="00E219B1">
        <w:rPr>
          <w:rFonts w:eastAsia="Times New Roman" w:cs="Times New Roman"/>
          <w:color w:val="000000"/>
        </w:rPr>
        <w:t>s</w:t>
      </w:r>
      <w:r w:rsidRPr="006306DF">
        <w:rPr>
          <w:rFonts w:eastAsia="Times New Roman" w:cs="Times New Roman"/>
          <w:color w:val="000000"/>
        </w:rPr>
        <w:t>elezionati/e verranno avvertiti/e via mail, telefono o posta.</w:t>
      </w:r>
    </w:p>
    <w:p w14:paraId="349A900C" w14:textId="77777777" w:rsidR="0066371A" w:rsidRDefault="0066371A" w:rsidP="0066371A">
      <w:pPr>
        <w:pStyle w:val="Standard"/>
        <w:ind w:left="460" w:right="23"/>
        <w:jc w:val="both"/>
        <w:rPr>
          <w:rFonts w:eastAsia="Times New Roman" w:cs="Times New Roman"/>
          <w:color w:val="000000"/>
        </w:rPr>
      </w:pPr>
    </w:p>
    <w:p w14:paraId="4E40A6FE" w14:textId="0F5A90B2" w:rsidR="0066371A" w:rsidRPr="0066371A" w:rsidRDefault="001E3ADC" w:rsidP="0066371A">
      <w:pPr>
        <w:pStyle w:val="Standard"/>
        <w:numPr>
          <w:ilvl w:val="0"/>
          <w:numId w:val="8"/>
        </w:numPr>
        <w:ind w:right="23"/>
        <w:jc w:val="both"/>
        <w:rPr>
          <w:b/>
          <w:bCs/>
          <w:iCs/>
        </w:rPr>
      </w:pPr>
      <w:r w:rsidRPr="0066371A">
        <w:rPr>
          <w:b/>
          <w:bCs/>
          <w:iCs/>
        </w:rPr>
        <w:t>Programma Giornata conclusiva</w:t>
      </w:r>
    </w:p>
    <w:p w14:paraId="66F0DFF3" w14:textId="77777777" w:rsidR="00A21A54"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Premiazione, consegna della pubblicazione con i testi degli elaborati finalisti.</w:t>
      </w:r>
    </w:p>
    <w:p w14:paraId="5D18BFE3" w14:textId="77777777" w:rsidR="00A21A54" w:rsidRDefault="001E3ADC" w:rsidP="00A21A54">
      <w:pPr>
        <w:pStyle w:val="Standard"/>
        <w:ind w:left="720" w:right="23"/>
        <w:jc w:val="both"/>
        <w:rPr>
          <w:rFonts w:eastAsia="Times New Roman" w:cs="Times New Roman"/>
          <w:color w:val="000000"/>
        </w:rPr>
      </w:pPr>
      <w:r w:rsidRPr="006306DF">
        <w:rPr>
          <w:rFonts w:eastAsia="Times New Roman" w:cs="Times New Roman"/>
          <w:color w:val="000000"/>
        </w:rPr>
        <w:t xml:space="preserve">Gli organizzatori si impegnano a inserire sui siti di riferimento (Biblioteca Vicchio, Dalle terre di Giotto e dell’Angelico, Pro Loco Vicchio) ogni ulteriori notizie relative alla giornata conclusiva del concorso e ad eventuali convenzioni con strutture ricettive e di ristorazione della zona da riservare a tutti gli iscritti al concorso che ne volessero usufruire, </w:t>
      </w:r>
      <w:r w:rsidR="00A21A54" w:rsidRPr="006306DF">
        <w:rPr>
          <w:rFonts w:eastAsia="Times New Roman" w:cs="Times New Roman"/>
          <w:color w:val="000000"/>
        </w:rPr>
        <w:t>previa prenotazione</w:t>
      </w:r>
      <w:r w:rsidRPr="006306DF">
        <w:rPr>
          <w:rFonts w:eastAsia="Times New Roman" w:cs="Times New Roman"/>
          <w:color w:val="000000"/>
        </w:rPr>
        <w:t>. La giornata sarà seguita dalla stampa e da emittenti televisive locali.</w:t>
      </w:r>
    </w:p>
    <w:p w14:paraId="59031C43" w14:textId="77777777" w:rsidR="00A21A54" w:rsidRDefault="00A21A54" w:rsidP="0066371A">
      <w:pPr>
        <w:pStyle w:val="Standard"/>
        <w:ind w:left="460" w:right="23"/>
        <w:jc w:val="both"/>
        <w:rPr>
          <w:rFonts w:eastAsia="Times New Roman" w:cs="Times New Roman"/>
          <w:color w:val="000000"/>
        </w:rPr>
      </w:pPr>
    </w:p>
    <w:p w14:paraId="4F13D88A" w14:textId="77777777" w:rsidR="00A21A54" w:rsidRPr="00A21A54" w:rsidRDefault="001E3ADC" w:rsidP="00A21A54">
      <w:pPr>
        <w:pStyle w:val="Standard"/>
        <w:numPr>
          <w:ilvl w:val="0"/>
          <w:numId w:val="8"/>
        </w:numPr>
        <w:ind w:right="23"/>
        <w:jc w:val="both"/>
        <w:rPr>
          <w:b/>
          <w:bCs/>
        </w:rPr>
      </w:pPr>
      <w:r w:rsidRPr="00A21A54">
        <w:rPr>
          <w:b/>
          <w:bCs/>
        </w:rPr>
        <w:t>Premi sez. A e B:</w:t>
      </w:r>
    </w:p>
    <w:p w14:paraId="08E9190D" w14:textId="1986450E" w:rsidR="00D60503" w:rsidRPr="006306DF" w:rsidRDefault="001E3ADC" w:rsidP="00A21A54">
      <w:pPr>
        <w:pStyle w:val="Standard"/>
        <w:ind w:left="720" w:right="23"/>
        <w:jc w:val="both"/>
      </w:pPr>
      <w:r w:rsidRPr="006306DF">
        <w:rPr>
          <w:rFonts w:eastAsia="Times New Roman" w:cs="Times New Roman"/>
          <w:b/>
          <w:color w:val="000000"/>
        </w:rPr>
        <w:t>1° classificato</w:t>
      </w:r>
      <w:r w:rsidRPr="006306DF">
        <w:rPr>
          <w:rFonts w:eastAsia="Times New Roman" w:cs="Times New Roman"/>
          <w:color w:val="000000"/>
        </w:rPr>
        <w:t xml:space="preserve"> di ogni sezione: </w:t>
      </w:r>
      <w:r w:rsidRPr="006306DF">
        <w:rPr>
          <w:rFonts w:eastAsia="Times New Roman" w:cs="Times New Roman"/>
          <w:b/>
          <w:color w:val="000000"/>
        </w:rPr>
        <w:t xml:space="preserve">euro 200,00, </w:t>
      </w:r>
      <w:r w:rsidRPr="006306DF">
        <w:rPr>
          <w:rFonts w:eastAsia="Times New Roman" w:cs="Times New Roman"/>
          <w:color w:val="000000"/>
        </w:rPr>
        <w:t>attestato e il libro “</w:t>
      </w:r>
      <w:r w:rsidRPr="006306DF">
        <w:rPr>
          <w:rFonts w:eastAsia="Times New Roman" w:cs="Times New Roman"/>
          <w:i/>
          <w:color w:val="000000"/>
        </w:rPr>
        <w:t>Giotto, la casa e il colle di Vespignano</w:t>
      </w:r>
      <w:r w:rsidRPr="006306DF">
        <w:rPr>
          <w:rFonts w:eastAsia="Times New Roman" w:cs="Times New Roman"/>
          <w:color w:val="000000"/>
        </w:rPr>
        <w:t>” (ed.Masso delle Fate, Firenze, 2017)</w:t>
      </w:r>
    </w:p>
    <w:p w14:paraId="7172B62D" w14:textId="77777777" w:rsidR="00D60503" w:rsidRPr="006306DF" w:rsidRDefault="001E3ADC" w:rsidP="00A21A54">
      <w:pPr>
        <w:pStyle w:val="Standard"/>
        <w:ind w:left="720" w:right="23"/>
        <w:jc w:val="both"/>
      </w:pPr>
      <w:r w:rsidRPr="006306DF">
        <w:rPr>
          <w:b/>
        </w:rPr>
        <w:t>2° classificato</w:t>
      </w:r>
      <w:r w:rsidRPr="006306DF">
        <w:t xml:space="preserve"> di ogni sezione: </w:t>
      </w:r>
      <w:r w:rsidRPr="006306DF">
        <w:rPr>
          <w:b/>
        </w:rPr>
        <w:t xml:space="preserve">euro 100,00, </w:t>
      </w:r>
      <w:r w:rsidRPr="006306DF">
        <w:t>attestato e il libro “</w:t>
      </w:r>
      <w:r w:rsidRPr="006306DF">
        <w:rPr>
          <w:i/>
        </w:rPr>
        <w:t>Giotto, la casa e il colle di Vespignano</w:t>
      </w:r>
      <w:r w:rsidRPr="006306DF">
        <w:t>” (ed.Masso delle Fate, Firenze, 2017)</w:t>
      </w:r>
    </w:p>
    <w:p w14:paraId="6B98C389" w14:textId="77777777" w:rsidR="00A21A54" w:rsidRDefault="001E3ADC" w:rsidP="00A21A54">
      <w:pPr>
        <w:pStyle w:val="Standard"/>
        <w:ind w:left="720" w:right="23"/>
        <w:jc w:val="both"/>
      </w:pPr>
      <w:r w:rsidRPr="006306DF">
        <w:rPr>
          <w:b/>
        </w:rPr>
        <w:t>3° classificato</w:t>
      </w:r>
      <w:r w:rsidRPr="006306DF">
        <w:t xml:space="preserve"> di ogni sezione: </w:t>
      </w:r>
      <w:r w:rsidRPr="006306DF">
        <w:rPr>
          <w:b/>
        </w:rPr>
        <w:t>euro 50,00</w:t>
      </w:r>
      <w:r w:rsidRPr="006306DF">
        <w:t>,</w:t>
      </w:r>
      <w:r w:rsidR="0066371A">
        <w:t xml:space="preserve"> </w:t>
      </w:r>
      <w:r w:rsidRPr="006306DF">
        <w:t>attestato e libro “</w:t>
      </w:r>
      <w:r w:rsidRPr="006306DF">
        <w:rPr>
          <w:i/>
        </w:rPr>
        <w:t>Giotto, la casa e il colle di Vespignano</w:t>
      </w:r>
      <w:r w:rsidRPr="006306DF">
        <w:t>” (ed.Masso delle Fate, Firenze, 2017)</w:t>
      </w:r>
    </w:p>
    <w:p w14:paraId="2E2A6109" w14:textId="77777777" w:rsidR="00A21A54" w:rsidRDefault="001E3ADC" w:rsidP="00A21A54">
      <w:pPr>
        <w:pStyle w:val="Standard"/>
        <w:ind w:left="720" w:right="23"/>
        <w:jc w:val="both"/>
        <w:rPr>
          <w:rFonts w:eastAsia="Times New Roman" w:cs="Times New Roman"/>
          <w:i/>
          <w:color w:val="000000"/>
        </w:rPr>
      </w:pPr>
      <w:r w:rsidRPr="006306DF">
        <w:rPr>
          <w:rFonts w:eastAsia="Times New Roman" w:cs="Times New Roman"/>
          <w:b/>
          <w:i/>
          <w:color w:val="000000"/>
        </w:rPr>
        <w:t>Tutti i finalisti riceveranno una copia della pubblicazione edita dall’Associazione e contenente tutte le opere finaliste. Altri premi potranno essere assegnati a discrezione degli organizzatori</w:t>
      </w:r>
      <w:r w:rsidRPr="006306DF">
        <w:rPr>
          <w:rFonts w:eastAsia="Times New Roman" w:cs="Times New Roman"/>
          <w:i/>
          <w:color w:val="000000"/>
        </w:rPr>
        <w:t>.</w:t>
      </w:r>
    </w:p>
    <w:p w14:paraId="773C1305" w14:textId="5E925096" w:rsidR="0066371A" w:rsidRDefault="001E3ADC" w:rsidP="00A21A54">
      <w:pPr>
        <w:pStyle w:val="Standard"/>
        <w:ind w:left="720" w:right="23"/>
        <w:jc w:val="both"/>
        <w:rPr>
          <w:u w:val="single"/>
        </w:rPr>
      </w:pPr>
      <w:r w:rsidRPr="006306DF">
        <w:rPr>
          <w:u w:val="single"/>
        </w:rPr>
        <w:t xml:space="preserve">  </w:t>
      </w:r>
    </w:p>
    <w:p w14:paraId="266740F5" w14:textId="6233C5E7" w:rsidR="0066371A" w:rsidRPr="00A21A54" w:rsidRDefault="001E3ADC" w:rsidP="0066371A">
      <w:pPr>
        <w:pStyle w:val="Standard"/>
        <w:ind w:left="460" w:right="23"/>
        <w:jc w:val="both"/>
        <w:rPr>
          <w:b/>
          <w:bCs/>
          <w:u w:val="single"/>
        </w:rPr>
      </w:pPr>
      <w:r w:rsidRPr="00A21A54">
        <w:rPr>
          <w:b/>
          <w:bCs/>
          <w:u w:val="single"/>
        </w:rPr>
        <w:t>Con l'adesione al concorso, ogni partecipante accetta integralmente il presente regolamento.</w:t>
      </w:r>
    </w:p>
    <w:p w14:paraId="48A10151" w14:textId="2ED7C32C" w:rsidR="0066371A" w:rsidRDefault="001E3ADC" w:rsidP="0066371A">
      <w:pPr>
        <w:pStyle w:val="Standard"/>
        <w:ind w:left="460" w:right="23"/>
        <w:jc w:val="both"/>
        <w:rPr>
          <w:rFonts w:eastAsia="Times New Roman" w:cs="Times New Roman"/>
          <w:color w:val="000000"/>
        </w:rPr>
      </w:pPr>
      <w:r w:rsidRPr="006306DF">
        <w:rPr>
          <w:rFonts w:eastAsia="Times New Roman" w:cs="Times New Roman"/>
          <w:color w:val="000000"/>
        </w:rPr>
        <w:t>Dei risultati del concorso verrà data ampia diffusione sui siti delle associazioni e enti organizzatori, sui media locali e sul sito specializzato concorsiletterari.it</w:t>
      </w:r>
    </w:p>
    <w:p w14:paraId="4BFC7315" w14:textId="77777777" w:rsidR="0066371A" w:rsidRDefault="0066371A" w:rsidP="0066371A">
      <w:pPr>
        <w:pStyle w:val="Standard"/>
        <w:ind w:left="460" w:right="23"/>
        <w:jc w:val="both"/>
        <w:rPr>
          <w:rFonts w:eastAsia="Times New Roman" w:cs="Times New Roman"/>
          <w:b/>
          <w:color w:val="000000"/>
        </w:rPr>
      </w:pPr>
    </w:p>
    <w:p w14:paraId="7B5CBEF1" w14:textId="63BC5B03" w:rsidR="00D60503" w:rsidRPr="006306DF" w:rsidRDefault="001E3ADC" w:rsidP="0066371A">
      <w:pPr>
        <w:pStyle w:val="Standard"/>
        <w:ind w:left="460" w:right="23"/>
        <w:jc w:val="both"/>
      </w:pPr>
      <w:r w:rsidRPr="006306DF">
        <w:rPr>
          <w:rFonts w:eastAsia="Times New Roman" w:cs="Times New Roman"/>
          <w:b/>
          <w:color w:val="000000"/>
        </w:rPr>
        <w:t>NOTA BENE: in caso di assenza dei vincitori soltanto i premi in denaro verranno inviati, mentre non potranno essere inviati gli altri premi previsti.</w:t>
      </w:r>
    </w:p>
    <w:p w14:paraId="30161FA2" w14:textId="77777777" w:rsidR="00D60503" w:rsidRPr="006306DF" w:rsidRDefault="00D60503">
      <w:pPr>
        <w:pStyle w:val="Titolo1"/>
        <w:spacing w:before="53"/>
        <w:ind w:right="23"/>
        <w:jc w:val="both"/>
      </w:pPr>
    </w:p>
    <w:p w14:paraId="5BC85BE6" w14:textId="209F629E" w:rsidR="00D60503" w:rsidRPr="006306DF" w:rsidRDefault="001E3ADC" w:rsidP="0066371A">
      <w:pPr>
        <w:pStyle w:val="Titolo1"/>
        <w:spacing w:before="53"/>
        <w:ind w:left="432" w:right="23"/>
        <w:jc w:val="both"/>
      </w:pPr>
      <w:r w:rsidRPr="006306DF">
        <w:t>Per info</w:t>
      </w:r>
      <w:r w:rsidR="0066371A">
        <w:t>:</w:t>
      </w:r>
      <w:r w:rsidRPr="006306DF">
        <w:t xml:space="preserve"> </w:t>
      </w:r>
      <w:hyperlink r:id="rId13" w:history="1">
        <w:r w:rsidRPr="006306DF">
          <w:rPr>
            <w:color w:val="0000FF"/>
            <w:u w:val="single"/>
          </w:rPr>
          <w:t>concorsoletterariovicchio@gmail.com</w:t>
        </w:r>
      </w:hyperlink>
    </w:p>
    <w:sectPr w:rsidR="00D60503" w:rsidRPr="006306DF">
      <w:headerReference w:type="even" r:id="rId14"/>
      <w:headerReference w:type="default" r:id="rId15"/>
      <w:footerReference w:type="even" r:id="rId16"/>
      <w:footerReference w:type="default" r:id="rId17"/>
      <w:pgSz w:w="11906" w:h="16820"/>
      <w:pgMar w:top="777" w:right="1060" w:bottom="777"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4FA7" w14:textId="77777777" w:rsidR="003C74A0" w:rsidRDefault="003C74A0">
      <w:r>
        <w:separator/>
      </w:r>
    </w:p>
  </w:endnote>
  <w:endnote w:type="continuationSeparator" w:id="0">
    <w:p w14:paraId="4F9240D5" w14:textId="77777777" w:rsidR="003C74A0" w:rsidRDefault="003C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6353" w14:textId="77777777" w:rsidR="00BE37F1" w:rsidRDefault="00814E3C">
    <w:pPr>
      <w:pStyle w:val="Standard"/>
      <w:pageBreakBefore/>
      <w:shd w:val="clear" w:color="auto" w:fill="FFFFFF"/>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A591" w14:textId="77777777" w:rsidR="00BE37F1" w:rsidRDefault="00814E3C">
    <w:pPr>
      <w:pStyle w:val="Standard"/>
      <w:pageBreakBefore/>
      <w:shd w:val="clear" w:color="auto" w:fill="FFFFFF"/>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6FAE" w14:textId="77777777" w:rsidR="003C74A0" w:rsidRDefault="003C74A0">
      <w:r>
        <w:rPr>
          <w:color w:val="000000"/>
        </w:rPr>
        <w:separator/>
      </w:r>
    </w:p>
  </w:footnote>
  <w:footnote w:type="continuationSeparator" w:id="0">
    <w:p w14:paraId="0875E877" w14:textId="77777777" w:rsidR="003C74A0" w:rsidRDefault="003C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705" w14:textId="77777777" w:rsidR="00BE37F1" w:rsidRDefault="00814E3C">
    <w:pPr>
      <w:pStyle w:val="Standard"/>
      <w:pageBreakBefore/>
      <w:shd w:val="clear" w:color="auto" w:fill="FFFFFF"/>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8E03" w14:textId="77777777" w:rsidR="00BE37F1" w:rsidRDefault="00814E3C">
    <w:pPr>
      <w:pStyle w:val="Standard"/>
      <w:pageBreakBefore/>
      <w:shd w:val="clear" w:color="auto" w:fill="FFFFFF"/>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27DE5"/>
    <w:multiLevelType w:val="multilevel"/>
    <w:tmpl w:val="1F5A3776"/>
    <w:styleLink w:val="WWNum2"/>
    <w:lvl w:ilvl="0">
      <w:start w:val="1"/>
      <w:numFmt w:val="upperLetter"/>
      <w:lvlText w:val="%1)"/>
      <w:lvlJc w:val="left"/>
      <w:pPr>
        <w:ind w:left="820" w:hanging="360"/>
      </w:pPr>
      <w:rPr>
        <w:rFonts w:eastAsia="Times New Roman" w:cs="Times New Roman"/>
        <w:b/>
        <w:color w:val="21212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35D01E2C"/>
    <w:multiLevelType w:val="multilevel"/>
    <w:tmpl w:val="5350AFDA"/>
    <w:styleLink w:val="WWNum1"/>
    <w:lvl w:ilvl="0">
      <w:start w:val="1"/>
      <w:numFmt w:val="decimal"/>
      <w:lvlText w:val="%1"/>
      <w:lvlJc w:val="left"/>
      <w:pPr>
        <w:ind w:left="432" w:hanging="432"/>
      </w:pPr>
      <w:rPr>
        <w:rFonts w:eastAsia="Times New Roman" w:cs="Times New Roman"/>
        <w:b w:val="0"/>
        <w:sz w:val="22"/>
        <w:szCs w:val="22"/>
      </w:r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186D60"/>
    <w:multiLevelType w:val="hybridMultilevel"/>
    <w:tmpl w:val="F7784FB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3" w15:restartNumberingAfterBreak="0">
    <w:nsid w:val="53D72A33"/>
    <w:multiLevelType w:val="hybridMultilevel"/>
    <w:tmpl w:val="E214DDD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4" w15:restartNumberingAfterBreak="0">
    <w:nsid w:val="78E77EAF"/>
    <w:multiLevelType w:val="multilevel"/>
    <w:tmpl w:val="C3CAD590"/>
    <w:styleLink w:val="WWNum3"/>
    <w:lvl w:ilvl="0">
      <w:start w:val="1"/>
      <w:numFmt w:val="upperLetter"/>
      <w:lvlText w:val="%1."/>
      <w:lvlJc w:val="left"/>
      <w:pPr>
        <w:ind w:left="100" w:hanging="269"/>
      </w:pPr>
      <w:rPr>
        <w:rFonts w:eastAsia="Times New Roman" w:cs="Times New Roman"/>
        <w:b/>
        <w:color w:val="21212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989169798">
    <w:abstractNumId w:val="1"/>
  </w:num>
  <w:num w:numId="2" w16cid:durableId="2021656445">
    <w:abstractNumId w:val="0"/>
  </w:num>
  <w:num w:numId="3" w16cid:durableId="1252162753">
    <w:abstractNumId w:val="4"/>
  </w:num>
  <w:num w:numId="4" w16cid:durableId="1639534850">
    <w:abstractNumId w:val="4"/>
    <w:lvlOverride w:ilvl="0">
      <w:startOverride w:val="1"/>
    </w:lvlOverride>
  </w:num>
  <w:num w:numId="5" w16cid:durableId="1976834785">
    <w:abstractNumId w:val="1"/>
    <w:lvlOverride w:ilvl="0">
      <w:startOverride w:val="1"/>
    </w:lvlOverride>
  </w:num>
  <w:num w:numId="6" w16cid:durableId="1871839794">
    <w:abstractNumId w:val="0"/>
    <w:lvlOverride w:ilvl="0">
      <w:startOverride w:val="1"/>
    </w:lvlOverride>
  </w:num>
  <w:num w:numId="7" w16cid:durableId="112331828">
    <w:abstractNumId w:val="3"/>
  </w:num>
  <w:num w:numId="8" w16cid:durableId="1626034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03"/>
    <w:rsid w:val="001E3ADC"/>
    <w:rsid w:val="0037408D"/>
    <w:rsid w:val="003C74A0"/>
    <w:rsid w:val="003D3D98"/>
    <w:rsid w:val="006306DF"/>
    <w:rsid w:val="0066371A"/>
    <w:rsid w:val="00814E3C"/>
    <w:rsid w:val="00A21A54"/>
    <w:rsid w:val="00A44BB6"/>
    <w:rsid w:val="00C20881"/>
    <w:rsid w:val="00D60503"/>
    <w:rsid w:val="00E219B1"/>
    <w:rsid w:val="00EF7591"/>
    <w:rsid w:val="00F73C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F72D"/>
  <w15:docId w15:val="{037BDC33-D476-4206-876A-B141258A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pPr>
  </w:style>
  <w:style w:type="paragraph" w:styleId="Titolo1">
    <w:name w:val="heading 1"/>
    <w:basedOn w:val="Normale"/>
    <w:next w:val="Textbody"/>
    <w:uiPriority w:val="9"/>
    <w:qFormat/>
    <w:pPr>
      <w:ind w:left="104" w:right="270"/>
      <w:outlineLvl w:val="0"/>
    </w:pPr>
    <w:rPr>
      <w:b/>
    </w:rPr>
  </w:style>
  <w:style w:type="paragraph" w:styleId="Titolo2">
    <w:name w:val="heading 2"/>
    <w:basedOn w:val="Normale"/>
    <w:next w:val="Textbody"/>
    <w:uiPriority w:val="9"/>
    <w:semiHidden/>
    <w:unhideWhenUsed/>
    <w:qFormat/>
    <w:pPr>
      <w:keepNext/>
      <w:keepLines/>
      <w:pageBreakBefore/>
      <w:spacing w:before="360" w:after="80"/>
      <w:outlineLvl w:val="1"/>
    </w:pPr>
    <w:rPr>
      <w:b/>
      <w:sz w:val="36"/>
      <w:szCs w:val="36"/>
    </w:rPr>
  </w:style>
  <w:style w:type="paragraph" w:styleId="Titolo3">
    <w:name w:val="heading 3"/>
    <w:basedOn w:val="Normale"/>
    <w:next w:val="Textbody"/>
    <w:uiPriority w:val="9"/>
    <w:semiHidden/>
    <w:unhideWhenUsed/>
    <w:qFormat/>
    <w:pPr>
      <w:keepNext/>
      <w:keepLines/>
      <w:pageBreakBefore/>
      <w:spacing w:before="280" w:after="80"/>
      <w:outlineLvl w:val="2"/>
    </w:pPr>
    <w:rPr>
      <w:b/>
      <w:sz w:val="28"/>
      <w:szCs w:val="28"/>
    </w:rPr>
  </w:style>
  <w:style w:type="paragraph" w:styleId="Titolo4">
    <w:name w:val="heading 4"/>
    <w:basedOn w:val="Normale"/>
    <w:next w:val="Textbody"/>
    <w:uiPriority w:val="9"/>
    <w:semiHidden/>
    <w:unhideWhenUsed/>
    <w:qFormat/>
    <w:pPr>
      <w:keepNext/>
      <w:keepLines/>
      <w:pageBreakBefore/>
      <w:spacing w:before="240" w:after="40"/>
      <w:outlineLvl w:val="3"/>
    </w:pPr>
    <w:rPr>
      <w:b/>
    </w:rPr>
  </w:style>
  <w:style w:type="paragraph" w:styleId="Titolo5">
    <w:name w:val="heading 5"/>
    <w:basedOn w:val="Normale"/>
    <w:next w:val="Textbody"/>
    <w:uiPriority w:val="9"/>
    <w:semiHidden/>
    <w:unhideWhenUsed/>
    <w:qFormat/>
    <w:pPr>
      <w:keepNext/>
      <w:keepLines/>
      <w:pageBreakBefore/>
      <w:spacing w:before="220" w:after="40"/>
      <w:outlineLvl w:val="4"/>
    </w:pPr>
    <w:rPr>
      <w:b/>
      <w:sz w:val="22"/>
      <w:szCs w:val="22"/>
    </w:rPr>
  </w:style>
  <w:style w:type="paragraph" w:styleId="Titolo6">
    <w:name w:val="heading 6"/>
    <w:basedOn w:val="Normale"/>
    <w:next w:val="Textbody"/>
    <w:uiPriority w:val="9"/>
    <w:semiHidden/>
    <w:unhideWhenUsed/>
    <w:qFormat/>
    <w:pPr>
      <w:keepNext/>
      <w:keepLines/>
      <w:pageBreakBefore/>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Normale"/>
    <w:next w:val="Sottotitolo"/>
    <w:uiPriority w:val="10"/>
    <w:qFormat/>
    <w:pPr>
      <w:keepNext/>
      <w:keepLines/>
      <w:pageBreakBefore/>
      <w:spacing w:before="480" w:after="120"/>
      <w:jc w:val="center"/>
    </w:pPr>
    <w:rPr>
      <w:b/>
      <w:bCs/>
      <w:sz w:val="72"/>
      <w:szCs w:val="72"/>
    </w:rPr>
  </w:style>
  <w:style w:type="paragraph" w:styleId="Sottotitolo">
    <w:name w:val="Subtitle"/>
    <w:basedOn w:val="Normale"/>
    <w:next w:val="Textbody"/>
    <w:uiPriority w:val="11"/>
    <w:qFormat/>
    <w:pPr>
      <w:keepNext/>
      <w:keepLines/>
      <w:pageBreakBefore/>
      <w:spacing w:before="360" w:after="80"/>
      <w:jc w:val="center"/>
    </w:pPr>
    <w:rPr>
      <w:rFonts w:ascii="Georgia" w:eastAsia="Georgia" w:hAnsi="Georgia" w:cs="Georgia"/>
      <w:i/>
      <w:iCs/>
      <w:color w:val="666666"/>
      <w:sz w:val="48"/>
      <w:szCs w:val="48"/>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ListLabel1">
    <w:name w:val="ListLabel 1"/>
    <w:rPr>
      <w:rFonts w:eastAsia="Times New Roman" w:cs="Times New Roman"/>
      <w:b w:val="0"/>
      <w:sz w:val="22"/>
      <w:szCs w:val="22"/>
    </w:rPr>
  </w:style>
  <w:style w:type="character" w:customStyle="1" w:styleId="ListLabel2">
    <w:name w:val="ListLabel 2"/>
    <w:rPr>
      <w:rFonts w:eastAsia="Times New Roman" w:cs="Times New Roman"/>
      <w:b/>
      <w:color w:val="212121"/>
      <w:sz w:val="22"/>
      <w:szCs w:val="22"/>
    </w:rPr>
  </w:style>
  <w:style w:type="character" w:customStyle="1" w:styleId="Internetlink">
    <w:name w:val="Internet link"/>
    <w:rPr>
      <w:color w:val="000080"/>
      <w:u w:val="singl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mailto:concorsoletterariovicchio@gmail.com"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concorsoletterariovicchio@gmail.com" TargetMode="Externa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image" Target="media/image3.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8572-0587-4F82-BBD0-8C709D603B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919</Words>
  <Characters>5243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Parrini</cp:lastModifiedBy>
  <cp:revision>2</cp:revision>
  <cp:lastPrinted>2023-05-11T21:50:00Z</cp:lastPrinted>
  <dcterms:created xsi:type="dcterms:W3CDTF">2023-06-30T17:37:00Z</dcterms:created>
  <dcterms:modified xsi:type="dcterms:W3CDTF">2023-06-30T17:37:00Z</dcterms:modified>
</cp:coreProperties>
</file>